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25C" w:rsidRDefault="00E7025C" w:rsidP="00E7025C">
      <w:pPr>
        <w:pStyle w:val="a6"/>
        <w:rPr>
          <w:b/>
        </w:rPr>
      </w:pPr>
    </w:p>
    <w:p w:rsidR="00127C21" w:rsidRDefault="00127C21" w:rsidP="005952D9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 w:cs="Times New Roman"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120130" cy="8412370"/>
            <wp:effectExtent l="0" t="0" r="0" b="0"/>
            <wp:docPr id="1" name="Рисунок 1" descr="G:\таня\б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аня\б1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C21" w:rsidRDefault="00127C21" w:rsidP="005952D9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ru-RU"/>
        </w:rPr>
      </w:pPr>
    </w:p>
    <w:p w:rsidR="00127C21" w:rsidRDefault="00127C21" w:rsidP="005952D9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ru-RU"/>
        </w:rPr>
      </w:pP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  <w:r w:rsidRPr="002A264A">
        <w:rPr>
          <w:rFonts w:eastAsia="Times New Roman"/>
          <w:sz w:val="24"/>
          <w:szCs w:val="24"/>
          <w:lang w:eastAsia="ru-RU"/>
        </w:rPr>
        <w:lastRenderedPageBreak/>
        <w:t>и правилами пользования библиотекой, утвержденными руководителем общеобразовательного учреждения.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8. Общеобразовательное учреждение несет ответственность за доступность и качество библиотечно-информационного обслуживания библиотеки.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9. Организация обслуживания участников образовательного процесса производится в соответствии с правилами техники безопасности и противопожарными, санитарно-гигиеническими требованиями.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952D9" w:rsidRPr="002A264A" w:rsidRDefault="005952D9" w:rsidP="005952D9">
      <w:pPr>
        <w:spacing w:after="0" w:line="240" w:lineRule="auto"/>
        <w:jc w:val="both"/>
        <w:outlineLvl w:val="3"/>
        <w:rPr>
          <w:rFonts w:eastAsia="Times New Roman"/>
          <w:b/>
          <w:bCs/>
          <w:sz w:val="24"/>
          <w:szCs w:val="24"/>
          <w:lang w:eastAsia="ru-RU"/>
        </w:rPr>
      </w:pPr>
      <w:r w:rsidRPr="002A264A">
        <w:rPr>
          <w:rFonts w:eastAsia="Times New Roman"/>
          <w:b/>
          <w:bCs/>
          <w:sz w:val="24"/>
          <w:szCs w:val="24"/>
          <w:lang w:eastAsia="ru-RU"/>
        </w:rPr>
        <w:t>II. Основные задачи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10. Основными задачами библиотеки являются: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2A264A">
        <w:rPr>
          <w:rFonts w:eastAsia="Times New Roman"/>
          <w:sz w:val="24"/>
          <w:szCs w:val="24"/>
          <w:lang w:eastAsia="ru-RU"/>
        </w:rPr>
        <w:t>а) обеспечение участникам образовательного процесса - обучающимся, педагогическим работникам, родителям (иным законным представителям) обучающихся (далее - пользователям) - доступа к информации, знаниям, идеям, культурным ценностям посредством использования библиотечно-информационных ресурсов общеобразовательного учреждения на различных носителях: бумажном (книжный фонд, фонд периодических изданий); магнитном (фонд аудио- и видеокассет); цифровом (CD-диски); коммуникативном (компьютерные сети) и иных носителях;</w:t>
      </w:r>
      <w:proofErr w:type="gramEnd"/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воспитание культурного и гражданского самосознания, помощь в социализации обучающегося, развитии его творческого потенциала;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формирование навыков независимого библиотечного пользователя: обучение поиску, отбору и критической оценке информации;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г) совершенствование предоставляемых библиотекой услуг на основе внедрения новых информационных технологий и компьютеризации библиотечно-информационных процессов, формирование комфортной библиотечной среды.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952D9" w:rsidRPr="002A264A" w:rsidRDefault="005952D9" w:rsidP="005952D9">
      <w:pPr>
        <w:spacing w:after="0" w:line="240" w:lineRule="auto"/>
        <w:jc w:val="both"/>
        <w:outlineLvl w:val="3"/>
        <w:rPr>
          <w:rFonts w:eastAsia="Times New Roman"/>
          <w:b/>
          <w:bCs/>
          <w:sz w:val="24"/>
          <w:szCs w:val="24"/>
          <w:lang w:eastAsia="ru-RU"/>
        </w:rPr>
      </w:pPr>
      <w:r w:rsidRPr="002A264A">
        <w:rPr>
          <w:rFonts w:eastAsia="Times New Roman"/>
          <w:b/>
          <w:bCs/>
          <w:sz w:val="24"/>
          <w:szCs w:val="24"/>
          <w:lang w:eastAsia="ru-RU"/>
        </w:rPr>
        <w:t>III. Основные функции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11. Для реализации основных задач библиотека: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формирует фонд библиотечно-информационных ресурсов общеобразовательного учреждения: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комплектует универсальный фонд учебными, художественными, научными, справочными, педагогическими и научно-популярными документами на традиционных и нетрадиционных носителях информации;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пополняет фонд информационными ресурсами сети Интернет, базами и банками данных других учреждений и организаций;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аккумулирует фонд документов, создаваемых в общеобразовательном учреждении (публикаций и работ педагогов общеобразовательного учреждения, лучших научных работ и рефератов обучающихся и др.);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осуществляет размещение, организацию и сохранность документов;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создает информационную продукцию: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осуществляет аналитико-синтетическую переработку информации;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организует и ведет справочно-библиографический аппарат: каталоги (алфавитный, систематический), картотеки (систематическую картотеку статей, тематические картотеки), электронный каталог, базы данных по профилю общеобразовательного учреждения;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разрабатывает рекомендательные библиографические пособия (списки, обзоры, указатели и т.п.);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обеспечивает информирование пользователей об информационной продукции;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 xml:space="preserve">в) осуществляет дифференцированное библиотечно-информационное обслуживание </w:t>
      </w:r>
      <w:proofErr w:type="gramStart"/>
      <w:r w:rsidRPr="002A264A">
        <w:rPr>
          <w:rFonts w:eastAsia="Times New Roman"/>
          <w:sz w:val="24"/>
          <w:szCs w:val="24"/>
          <w:lang w:eastAsia="ru-RU"/>
        </w:rPr>
        <w:t>обучающихся</w:t>
      </w:r>
      <w:proofErr w:type="gramEnd"/>
      <w:r w:rsidRPr="002A264A">
        <w:rPr>
          <w:rFonts w:eastAsia="Times New Roman"/>
          <w:sz w:val="24"/>
          <w:szCs w:val="24"/>
          <w:lang w:eastAsia="ru-RU"/>
        </w:rPr>
        <w:t>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предоставляет информационные ресурсы на различных носителях на основе изучения их интересов и информационных потребностей;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 xml:space="preserve">- создает условия для реализации самостоятельности в обучении, познавательной, творческой деятельности с опорой на коммуникацию; способствует развитию навыков </w:t>
      </w:r>
      <w:r w:rsidRPr="002A264A">
        <w:rPr>
          <w:rFonts w:eastAsia="Times New Roman"/>
          <w:sz w:val="24"/>
          <w:szCs w:val="24"/>
          <w:lang w:eastAsia="ru-RU"/>
        </w:rPr>
        <w:lastRenderedPageBreak/>
        <w:t>самообучения (участие в сетевых олимпиадах, телекоммуникационных проектах в системе дистанционного обучения);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организует обучение навыкам независимого библиотечного пользователя и потребителя информации, содействует интеграции комплекса знаний, умений и навыков работы с книгой и информацией;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оказывает информационную поддержку в решении задач, возникающих в процессе их учебной, самообразовательной и досуговой деятельности;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организует массовые мероприятия, ориентированные на развитие общей и читательской культуры личности, содействует развитию критического мышления;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содействует членам педагогического коллектива и администрации учреждения в организации образовательного процесса и досуга обучающихся (просмотр видеофильмов, CD-дисков, презентации развивающих компьютерных игр);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руководит воспитательной работой с книгой в группах продленного дня, в классах компенсирующего обучения, в коррекционных классах (при их наличии);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г) осуществляет дифференцированное библиотечно-информационное обслуживание педагогических работников: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выявляет информационные потребности и удовлетворяет запросы, связанные с обучением, воспитанием и здоровьем детей;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выявляет информационные потребности и удовлетворяет запросы в области педагогических инноваций и новых технологий;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содействует профессиональной компетенции, повышению квалификации, проведению аттестации;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создает банк педагогической информации как основы единой информационной службы общеобразовательного учреждения, осуществляет накопление, систематизацию информации по предметам, разделам и темам;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организует доступ к банку педагогической информации на любых носителях; просмотр электронных версий педагогических изданий;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осуществляет текущее информирование (дни информации, обзоры новых поступлений и публикаций), информирование руководства общеобразовательного учреждения по вопросам управления образовательным процессом;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поддерживает деятельность педагогических работников в области создания информационных продуктов (документов, баз данных, Web-страниц и т.п.);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способствует проведению занятий по формированию информационной культуры; является базой для проведения практических занятий по работе с информационными ресурсами;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д) осуществляет дифференцированное библиотечно-информационное обслуживание родителей (иных законных представителей) обучающихся: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удовлетворяет запросы пользователей и информирует о новых поступлениях в библиотеку;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консультирует по вопросам организации семейного чтения, знакомит с информацией по воспитанию детей;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 xml:space="preserve">- консультирует по вопросам учебных изданий </w:t>
      </w:r>
      <w:proofErr w:type="gramStart"/>
      <w:r w:rsidRPr="002A264A">
        <w:rPr>
          <w:rFonts w:eastAsia="Times New Roman"/>
          <w:sz w:val="24"/>
          <w:szCs w:val="24"/>
          <w:lang w:eastAsia="ru-RU"/>
        </w:rPr>
        <w:t>для</w:t>
      </w:r>
      <w:proofErr w:type="gramEnd"/>
      <w:r w:rsidRPr="002A264A">
        <w:rPr>
          <w:rFonts w:eastAsia="Times New Roman"/>
          <w:sz w:val="24"/>
          <w:szCs w:val="24"/>
          <w:lang w:eastAsia="ru-RU"/>
        </w:rPr>
        <w:t xml:space="preserve"> обучающихся.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952D9" w:rsidRPr="002A264A" w:rsidRDefault="005952D9" w:rsidP="005952D9">
      <w:pPr>
        <w:spacing w:after="0" w:line="240" w:lineRule="auto"/>
        <w:jc w:val="both"/>
        <w:outlineLvl w:val="3"/>
        <w:rPr>
          <w:rFonts w:eastAsia="Times New Roman"/>
          <w:b/>
          <w:bCs/>
          <w:sz w:val="24"/>
          <w:szCs w:val="24"/>
          <w:lang w:eastAsia="ru-RU"/>
        </w:rPr>
      </w:pPr>
      <w:r w:rsidRPr="002A264A">
        <w:rPr>
          <w:rFonts w:eastAsia="Times New Roman"/>
          <w:b/>
          <w:bCs/>
          <w:sz w:val="24"/>
          <w:szCs w:val="24"/>
          <w:lang w:eastAsia="ru-RU"/>
        </w:rPr>
        <w:t>IV. Организация деятельности библиотеки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12. Наличие укомплектованной библиотеки в общеобразовательном учреждении обязательно, в том числе в малокомплектном учреждении и учреждении, расположенном в сельской местности. Частичная централизация библиотечно-библиографических процессов в межшкольных библиотечных объединениях проводится по приказу органов управления образованием.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 xml:space="preserve">13. Структура библиотеки, помимо традиционных отделов (абонемент, читальный зал), может включать отделы учебников, информационно-библиографической работы, фонд и специализированный зал работы с мультимедийными и сетевыми документами, видеостудию, </w:t>
      </w:r>
      <w:proofErr w:type="gramStart"/>
      <w:r w:rsidRPr="002A264A">
        <w:rPr>
          <w:rFonts w:eastAsia="Times New Roman"/>
          <w:sz w:val="24"/>
          <w:szCs w:val="24"/>
          <w:lang w:eastAsia="ru-RU"/>
        </w:rPr>
        <w:t>мини-издательский</w:t>
      </w:r>
      <w:proofErr w:type="gramEnd"/>
      <w:r w:rsidRPr="002A264A">
        <w:rPr>
          <w:rFonts w:eastAsia="Times New Roman"/>
          <w:sz w:val="24"/>
          <w:szCs w:val="24"/>
          <w:lang w:eastAsia="ru-RU"/>
        </w:rPr>
        <w:t xml:space="preserve"> комплекс, множительную технику и др.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lastRenderedPageBreak/>
        <w:t>14. Библиотечно-информационное обслуживание осуществляется на основе библиотечно-информационных ресурсов в соответствии с учебным и воспитательным планами общеобразовательного учреждения, программами, проектами и планом работы библиотеки.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15. Библиотека вправе предоставлять платные библиотечно-информационные услуги, перечень которых определяется уставом общеобразовательного учреждения.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16. Спонсорская помощь, полученная библиотекой в виде целевых средств на комплектование фонда и закупку оборудования, не влечет за собой снижения нормативов и (или) абсолютных размеров финансирования из бюджета общеобразовательного учреждения. Денежные средства за сданную библиотекой макулатуру расходуются на улучшение материально-технической базы библиотеки, подписку профессиональных изданий, комплектование фонда документов.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17. В целях обеспечения модернизации библиотеки в условиях информатизации образования и в пределах средств, выделяемых учредителями, общеобразовательное учреждение обеспечивает библиотеку: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гарантированным финансированием комплектования библиотечно-информационных ресурсов (в смете учреждения выводится отдельно);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необходимыми служебными и производственными помещениями в соответствии со структурой библиотеки и нормативами по технике безопасности эксплуатации компьютеров (отсутствие высокой влажности, запыленности помещения, коррозионно-активных примесей или электропроводящей пыли) и в соответствии с положениями СанПиН;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современной электронно-вычислительной, телекоммуникационной и копировально-множительной техникой и необходимыми программными продуктами;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ремонтом и сервисным обслуживанием техники и оборудования библиотеки;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библиотечной техникой и канцелярскими принадлежностями.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18. Общеобразовательное учреждение создает условия для сохранности аппаратуры, оборудования и имущества библиотеки.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19. Ответственность за систематичность и качество комплектования основного фонда библиотеки, комплектование учебного фонда в соответствии с федеральными перечнями учебников и учебно-методических изданий, создание необходимых условий для деятельности библиотеки несет руководитель общеобразовательного учреждения в соответствии с уставом учреждения.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20. Режим работы библиотеки определяется заведующим библиотекой (</w:t>
      </w:r>
      <w:r w:rsidR="00914232">
        <w:rPr>
          <w:rFonts w:eastAsia="Times New Roman"/>
          <w:sz w:val="24"/>
          <w:szCs w:val="24"/>
          <w:lang w:eastAsia="ru-RU"/>
        </w:rPr>
        <w:t>педагогом-</w:t>
      </w:r>
      <w:r w:rsidRPr="002A264A">
        <w:rPr>
          <w:rFonts w:eastAsia="Times New Roman"/>
          <w:sz w:val="24"/>
          <w:szCs w:val="24"/>
          <w:lang w:eastAsia="ru-RU"/>
        </w:rPr>
        <w:t>библиотекарем) в соответствии с правилами внутреннего распорядка общеобразовательного учреждения. При определении режима работы библиотеки предусматривается выделение: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 xml:space="preserve">- двух часов рабочего времени ежедневно на выполнение </w:t>
      </w:r>
      <w:proofErr w:type="spellStart"/>
      <w:r w:rsidRPr="002A264A">
        <w:rPr>
          <w:rFonts w:eastAsia="Times New Roman"/>
          <w:sz w:val="24"/>
          <w:szCs w:val="24"/>
          <w:lang w:eastAsia="ru-RU"/>
        </w:rPr>
        <w:t>внутрибиблиотечной</w:t>
      </w:r>
      <w:proofErr w:type="spellEnd"/>
      <w:r w:rsidRPr="002A264A">
        <w:rPr>
          <w:rFonts w:eastAsia="Times New Roman"/>
          <w:sz w:val="24"/>
          <w:szCs w:val="24"/>
          <w:lang w:eastAsia="ru-RU"/>
        </w:rPr>
        <w:t xml:space="preserve"> работы;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одного раза в месяц - санитарного дня, в который обслуживание пользователей не производится;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не менее одного раза в месяц - методического дня.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21. В целях обеспечения рационального использования информационных ресурсов в работе с детьми и юношеством библиотека общеобразовательного учреждения взаимодействует с библиотеками Министерства культуры Российской Федерации.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952D9" w:rsidRPr="002A264A" w:rsidRDefault="005952D9" w:rsidP="005952D9">
      <w:pPr>
        <w:spacing w:after="0" w:line="240" w:lineRule="auto"/>
        <w:jc w:val="both"/>
        <w:outlineLvl w:val="3"/>
        <w:rPr>
          <w:rFonts w:eastAsia="Times New Roman"/>
          <w:b/>
          <w:bCs/>
          <w:sz w:val="24"/>
          <w:szCs w:val="24"/>
          <w:lang w:eastAsia="ru-RU"/>
        </w:rPr>
      </w:pPr>
      <w:r w:rsidRPr="002A264A">
        <w:rPr>
          <w:rFonts w:eastAsia="Times New Roman"/>
          <w:b/>
          <w:bCs/>
          <w:sz w:val="24"/>
          <w:szCs w:val="24"/>
          <w:lang w:eastAsia="ru-RU"/>
        </w:rPr>
        <w:t>V. Управление. Штаты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22. Управление библиотекой осуществляется в соответствии с законодательством Российской Федерации, субъектов Российской Федерации и уставом общеобразовательного учреждения.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23. Общее руководство деятельностью библиотеки осуществляет руководитель общеобразовательного учреждения.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24. Руководство библиотекой осуществляет заведующий библиотекой (</w:t>
      </w:r>
      <w:r w:rsidR="00914232">
        <w:rPr>
          <w:rFonts w:eastAsia="Times New Roman"/>
          <w:sz w:val="24"/>
          <w:szCs w:val="24"/>
          <w:lang w:eastAsia="ru-RU"/>
        </w:rPr>
        <w:t>педагог-</w:t>
      </w:r>
      <w:r w:rsidRPr="002A264A">
        <w:rPr>
          <w:rFonts w:eastAsia="Times New Roman"/>
          <w:sz w:val="24"/>
          <w:szCs w:val="24"/>
          <w:lang w:eastAsia="ru-RU"/>
        </w:rPr>
        <w:t xml:space="preserve">библиотекарь), который несет ответственность в пределах своей компетенции перед обществом и руководителем общеобразовательного учреждения, обучающимися, их родителями (иными законными представителями) за организацию и результаты деятельности </w:t>
      </w:r>
      <w:r w:rsidRPr="002A264A">
        <w:rPr>
          <w:rFonts w:eastAsia="Times New Roman"/>
          <w:sz w:val="24"/>
          <w:szCs w:val="24"/>
          <w:lang w:eastAsia="ru-RU"/>
        </w:rPr>
        <w:lastRenderedPageBreak/>
        <w:t>библиотеки в соответствии с функциональными обязанностями, предусмотренными квалификационными требованиями, трудовым договором и уставом общеобразовательного учреждения.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25. Заведующий библиотекой (</w:t>
      </w:r>
      <w:r w:rsidR="00DF0C99">
        <w:rPr>
          <w:rFonts w:eastAsia="Times New Roman"/>
          <w:sz w:val="24"/>
          <w:szCs w:val="24"/>
          <w:lang w:eastAsia="ru-RU"/>
        </w:rPr>
        <w:t>педагог-</w:t>
      </w:r>
      <w:r w:rsidRPr="002A264A">
        <w:rPr>
          <w:rFonts w:eastAsia="Times New Roman"/>
          <w:sz w:val="24"/>
          <w:szCs w:val="24"/>
          <w:lang w:eastAsia="ru-RU"/>
        </w:rPr>
        <w:t>библиотекарь) назначается руководителем общеобразовательного учреждения, может являться членом педагогического коллектива и входить в состав педагогического совета общеобразовательного учреждения.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26. Методическое сопровождение деятельности библиотеки обеспечивает специалист (методист) по учебным фондам и школьным библиотекам органа управления образованием, учреждения системы переподготовки и повышения квалификации, регионального информационного центра.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27. Заведующий библиотекой (</w:t>
      </w:r>
      <w:r w:rsidR="005947DE">
        <w:rPr>
          <w:rFonts w:eastAsia="Times New Roman"/>
          <w:sz w:val="24"/>
          <w:szCs w:val="24"/>
          <w:lang w:eastAsia="ru-RU"/>
        </w:rPr>
        <w:t>педагог-</w:t>
      </w:r>
      <w:r w:rsidRPr="002A264A">
        <w:rPr>
          <w:rFonts w:eastAsia="Times New Roman"/>
          <w:sz w:val="24"/>
          <w:szCs w:val="24"/>
          <w:lang w:eastAsia="ru-RU"/>
        </w:rPr>
        <w:t>библиотекарь) разрабатывает и представляет руководителю общеобразовательного учреждения на утверждение следующие документы: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положение о библиотеке, правила пользования библиотекой;</w:t>
      </w:r>
    </w:p>
    <w:p w:rsidR="005952D9" w:rsidRPr="002A264A" w:rsidRDefault="005947DE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в) график работы библиотеки;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г) планово-отчетную документацию;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д) технологическую документацию.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28. Порядок комплектования штата библиотеки общеобразовательного учреждения регламентируется его уставом.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29. На работу в библиотеку принимаются лица, имеющие необходимую профессиональную подготовку, соответствующую требованиям квалификационной характеристики по должности и полученной специальности, подтвержденную документами об образовании и (или) квалификации.</w:t>
      </w:r>
    </w:p>
    <w:p w:rsidR="005952D9" w:rsidRPr="002A264A" w:rsidRDefault="005947DE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30. Педагог-</w:t>
      </w:r>
      <w:r w:rsidR="005952D9" w:rsidRPr="002A264A">
        <w:rPr>
          <w:rFonts w:eastAsia="Times New Roman"/>
          <w:sz w:val="24"/>
          <w:szCs w:val="24"/>
          <w:lang w:eastAsia="ru-RU"/>
        </w:rPr>
        <w:t>библиотек</w:t>
      </w:r>
      <w:r>
        <w:rPr>
          <w:rFonts w:eastAsia="Times New Roman"/>
          <w:sz w:val="24"/>
          <w:szCs w:val="24"/>
          <w:lang w:eastAsia="ru-RU"/>
        </w:rPr>
        <w:t>арь может</w:t>
      </w:r>
      <w:r w:rsidR="005952D9" w:rsidRPr="002A264A">
        <w:rPr>
          <w:rFonts w:eastAsia="Times New Roman"/>
          <w:sz w:val="24"/>
          <w:szCs w:val="24"/>
          <w:lang w:eastAsia="ru-RU"/>
        </w:rPr>
        <w:t xml:space="preserve"> осуществлять педагогическую деятельность. Совмещение библиотечно-информационной и педагогической деятельности осуществляется работником библиотеки только на добровольной основе.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32. Трудовые отношения работников библиотеки и общеобразовательного учреждения регулируются трудовым договором, условия которого не должны противоречить законодательству Российской Федерации о труде.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952D9" w:rsidRPr="002A264A" w:rsidRDefault="005952D9" w:rsidP="005952D9">
      <w:pPr>
        <w:spacing w:after="0" w:line="240" w:lineRule="auto"/>
        <w:jc w:val="both"/>
        <w:outlineLvl w:val="3"/>
        <w:rPr>
          <w:rFonts w:eastAsia="Times New Roman"/>
          <w:b/>
          <w:bCs/>
          <w:sz w:val="24"/>
          <w:szCs w:val="24"/>
          <w:lang w:eastAsia="ru-RU"/>
        </w:rPr>
      </w:pPr>
      <w:r w:rsidRPr="002A264A">
        <w:rPr>
          <w:rFonts w:eastAsia="Times New Roman"/>
          <w:b/>
          <w:bCs/>
          <w:sz w:val="24"/>
          <w:szCs w:val="24"/>
          <w:lang w:eastAsia="ru-RU"/>
        </w:rPr>
        <w:t>VI. Права и обязанности библиотеки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 xml:space="preserve">33. </w:t>
      </w:r>
      <w:r w:rsidR="005947DE">
        <w:rPr>
          <w:rFonts w:eastAsia="Times New Roman"/>
          <w:sz w:val="24"/>
          <w:szCs w:val="24"/>
          <w:lang w:eastAsia="ru-RU"/>
        </w:rPr>
        <w:t>Педагог-</w:t>
      </w:r>
      <w:r w:rsidR="005947DE" w:rsidRPr="002A264A">
        <w:rPr>
          <w:rFonts w:eastAsia="Times New Roman"/>
          <w:sz w:val="24"/>
          <w:szCs w:val="24"/>
          <w:lang w:eastAsia="ru-RU"/>
        </w:rPr>
        <w:t>библиотек</w:t>
      </w:r>
      <w:r w:rsidR="005947DE">
        <w:rPr>
          <w:rFonts w:eastAsia="Times New Roman"/>
          <w:sz w:val="24"/>
          <w:szCs w:val="24"/>
          <w:lang w:eastAsia="ru-RU"/>
        </w:rPr>
        <w:t>арь  имее</w:t>
      </w:r>
      <w:r w:rsidRPr="002A264A">
        <w:rPr>
          <w:rFonts w:eastAsia="Times New Roman"/>
          <w:sz w:val="24"/>
          <w:szCs w:val="24"/>
          <w:lang w:eastAsia="ru-RU"/>
        </w:rPr>
        <w:t>т право: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самостоятельно выбирать формы, средства и методы библиотечно-информационного обслуживания образовательного и воспитательного процессов в соответствии с целями и задачами, указанными в уставе общеобразовательного учреждения и положении о библиотеке общеобразовательного учреждения;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проводить в установленном порядке факультативные занятия, уроки и кружки библиотечно-библиографических знаний и информационной культуры;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определять источники комплектования информационных ресурсов;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г) изымать и реализовывать документы из фондов в соответствии с инструкцией по учету библиотечного фонда;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д) определять в соответствии с правилами пользования библиотекой общеобразовательного учреждения, утвержденными руководителем общеобразовательного учреждения, и по согласованию с родительским комитетом или попечительским советом виды и размеры компенсации ущерба, нанесенного пользователями библиотеке;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е) вносить предложения руководителю общеобразовательного учреждения по совершенствованию оплаты труда, в том числе надбавок, доплат и премирования работников библиотеки за дополнительную работу, не входящую в круг основных обязанностей работников библиотеки; по компенсационным мероприятиям, связанным с вредными условиями труда (библиотечная пыль, превышение норматива работы на компьютере);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ж) участвовать в управлении общеобразовательным учреждением в порядке, определяемом уставом этого учреждения;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lastRenderedPageBreak/>
        <w:t>з) иметь ежегодный отпуск 28 календарных дней и дополнительный оплачиваемый отпуск в соответствии с коллективным договором между работниками и руководством общеобразовательного учреждения или иными локальными нормативными актами;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и) быть представленными к различным формам поощрения, наградам и знакам отличия, предусмотренным для работников образования и культуры;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к) участвовать в соответствии с законодательством Российской Федерации в работе библиотечных ассоциаций или союзов.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34. Работники библиотек обязаны: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обеспечить пользователям возможность работы с информационными ресурсами библиотеки;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информировать пользователей о видах предоставляемых библиотекой услуг;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обеспечить научную организацию фондов и каталогов;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г) формировать фонды в соответствии с утвержденными федеральными перечнями учебных изданий, образовательными программами общеобразовательного учреждения, интересами, потребностями и запросами всех категорий пользователей;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д) совершенствовать информационно-библиографическое и библиотечное обслуживание пользователей;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е) обеспечивать сохранность использования носителей информации, их систематизацию, размещение и хранение;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ж) обеспечивать режим работы в соответствии с потребностями пользователей и работой общеобразовательного учреждения;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з) отчитываться в установленном порядке перед руководителем общеобразовательного учреждения;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и) повышать квалификацию.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952D9" w:rsidRPr="002A264A" w:rsidRDefault="005952D9" w:rsidP="005952D9">
      <w:pPr>
        <w:spacing w:after="0" w:line="240" w:lineRule="auto"/>
        <w:jc w:val="both"/>
        <w:outlineLvl w:val="3"/>
        <w:rPr>
          <w:rFonts w:eastAsia="Times New Roman"/>
          <w:b/>
          <w:bCs/>
          <w:sz w:val="24"/>
          <w:szCs w:val="24"/>
          <w:lang w:eastAsia="ru-RU"/>
        </w:rPr>
      </w:pPr>
      <w:r w:rsidRPr="002A264A">
        <w:rPr>
          <w:rFonts w:eastAsia="Times New Roman"/>
          <w:b/>
          <w:bCs/>
          <w:sz w:val="24"/>
          <w:szCs w:val="24"/>
          <w:lang w:eastAsia="ru-RU"/>
        </w:rPr>
        <w:t>VII. Права и обязанности пользователей библиотеки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35. Пользователи библиотеки имеют право: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получать полную информацию о составе библиотечного фонда, информационных ресурсах и предоставляемых библиотекой услугах;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пользоваться справочно-библиографическим аппаратом библиотеки;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получать консультационную помощь в поиске и выборе источников информации;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г) получать во временное пользование на абонементе и в читальном зале печатные издания, аудиовизуальные документы и другие источники информации;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д) продлевать срок пользования документами;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е) получать тематические, фактографические, уточняющие и библиографические справки на основе фонда библиотеки;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ж) получать консультационную помощь в работе с информацией на нетрадиционных носителях при пользовании электронным и иным оборудованием;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з) участвовать в мероприятиях, проводимых библиотекой;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и) пользоваться платными услугами, предоставляемыми библиотекой, согласно уставу общеобразовательного учреждения и положению о платных услугах, утвержденному руководителем общеобразовательного учреждения;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к) обращаться для разрешения конфликтной ситуации к руководителю общеобразовательного учреждения.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36. Пользователи библиотеки обязаны: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соблюдать правила пользования библиотекой;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бережно относиться к произведениям печати (не вырывать, не загибать страниц, не делать в книгах подчеркиваний, пометок), иным документам на различных носителях, оборудованию, инвентарю;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поддерживать порядок расстановки документов в открытом доступе библиотеки, расположения карточек в каталогах и картотеках;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г) пользоваться ценными и справочными документами только в помещении библиотеки;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lastRenderedPageBreak/>
        <w:t>д) убедиться при получении документов в отсутствии дефектов, а при обнаружении проинформировать об этом работника библиотеки. Ответственность за обнаруженные дефекты в сдаваемых документах несет последний пользователь;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 xml:space="preserve">е) расписываться в читательском формуляре за каждый полученный документ (исключение: </w:t>
      </w:r>
      <w:proofErr w:type="gramStart"/>
      <w:r w:rsidRPr="002A264A">
        <w:rPr>
          <w:rFonts w:eastAsia="Times New Roman"/>
          <w:sz w:val="24"/>
          <w:szCs w:val="24"/>
          <w:lang w:eastAsia="ru-RU"/>
        </w:rPr>
        <w:t>обучающиеся</w:t>
      </w:r>
      <w:proofErr w:type="gramEnd"/>
      <w:r w:rsidRPr="002A264A">
        <w:rPr>
          <w:rFonts w:eastAsia="Times New Roman"/>
          <w:sz w:val="24"/>
          <w:szCs w:val="24"/>
          <w:lang w:eastAsia="ru-RU"/>
        </w:rPr>
        <w:t xml:space="preserve"> 1 - 4 классов);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ж) возвращать документы в библиотеку в установленные сроки;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з) заменять документы библиотеки в случае их утраты или порчи им равноценными либо компенсировать ущерб в размере, установленном правилами пользования библиотекой;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и) полностью рассчитаться с библиотекой по истечении срока обучения или работы в общеобразовательном учреждении.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37. Порядок пользования библиотекой: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запись обучающихся общеобразовательного учреждения в библиотеку производится по списочному составу класса в индивидуальном порядке, педагогических и иных работников общеобразовательного учреждения, родителей (иных законных представителей) обучающихся - по паспорту;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перерегистрация пользователей библиотеки производится ежегодно;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документом, подтверждающим право пользования библиотекой, является читательский формуляр;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читательский формуляр фиксирует дату выдачи пользователю документов из фонда библиотеки и их возвращения в библиотеку.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38. Порядок пользования абонементом: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пользователи имеют право получить на дом из многотомных изданий не более двух документов одновременно;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максимальные сроки пользования документами: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учебники, учебные пособия - учебный год;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научно-популярная, познавательная, художественная литература - 1 месяц;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- периодические издания, издания повышенного спроса - 15 дней;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пользователи могут продлить срок пользования документами, если на них отсутствует спрос со стороны других пользователей.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39. Порядок пользования читальным залом: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документы, предназначенные для работы в читальном зале, на дом не выдаются;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энциклопедии, справочники, редкие, ценные и имеющиеся в единственном экземпляре документы выдаются только для работы в читальном зале.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40. Порядок работы с компьютером, расположенным в библиотеке: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а) работа с компьютером участников образовательного процесса производится по графику, утвержденному руководителем учреждения, и в присутствии сотрудника библиотеки;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б) разрешается работа за одним персональным компьютером не более двух человек одновременно;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в) пользователь имеет право работать с нетрадиционным носителем информации после предварительного тестирования его работником библиотеки;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г) по всем вопросам поиска информации в Интернете пользователь должен обращаться к работнику библиотеки; запрещается обращение к ресурсам Интернета, предполагающим оплату;</w:t>
      </w:r>
    </w:p>
    <w:p w:rsidR="005952D9" w:rsidRPr="002A264A" w:rsidRDefault="005952D9" w:rsidP="005952D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A264A">
        <w:rPr>
          <w:rFonts w:eastAsia="Times New Roman"/>
          <w:sz w:val="24"/>
          <w:szCs w:val="24"/>
          <w:lang w:eastAsia="ru-RU"/>
        </w:rPr>
        <w:t>д) работа с компьютером производится согласно утвержденным санитарно-гигиеническим требованиям.</w:t>
      </w:r>
    </w:p>
    <w:p w:rsidR="005952D9" w:rsidRDefault="005952D9" w:rsidP="005952D9">
      <w:pPr>
        <w:spacing w:after="0" w:line="240" w:lineRule="auto"/>
        <w:jc w:val="both"/>
      </w:pPr>
    </w:p>
    <w:p w:rsidR="00B326AB" w:rsidRPr="00093522" w:rsidRDefault="00B326AB" w:rsidP="005952D9">
      <w:pPr>
        <w:spacing w:after="150"/>
        <w:jc w:val="both"/>
        <w:rPr>
          <w:rFonts w:cs="Times New Roman"/>
          <w:sz w:val="24"/>
          <w:szCs w:val="24"/>
        </w:rPr>
      </w:pPr>
    </w:p>
    <w:sectPr w:rsidR="00B326AB" w:rsidRPr="00093522" w:rsidSect="00093522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1F5"/>
    <w:multiLevelType w:val="hybridMultilevel"/>
    <w:tmpl w:val="928232C0"/>
    <w:lvl w:ilvl="0" w:tplc="F6E2F7EC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>
    <w:nsid w:val="21976859"/>
    <w:multiLevelType w:val="multilevel"/>
    <w:tmpl w:val="F8FEB514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3C0C5554"/>
    <w:multiLevelType w:val="hybridMultilevel"/>
    <w:tmpl w:val="8D6A8748"/>
    <w:lvl w:ilvl="0" w:tplc="F6E2F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91199"/>
    <w:multiLevelType w:val="hybridMultilevel"/>
    <w:tmpl w:val="336C027E"/>
    <w:lvl w:ilvl="0" w:tplc="F6E2F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C391F"/>
    <w:multiLevelType w:val="hybridMultilevel"/>
    <w:tmpl w:val="36AA6CCA"/>
    <w:lvl w:ilvl="0" w:tplc="F6E2F7EC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5">
    <w:nsid w:val="6B224E6B"/>
    <w:multiLevelType w:val="hybridMultilevel"/>
    <w:tmpl w:val="31C00492"/>
    <w:lvl w:ilvl="0" w:tplc="F6E2F7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6AB"/>
    <w:rsid w:val="00093522"/>
    <w:rsid w:val="00127C21"/>
    <w:rsid w:val="00180C45"/>
    <w:rsid w:val="003217FF"/>
    <w:rsid w:val="003241A5"/>
    <w:rsid w:val="004B08AC"/>
    <w:rsid w:val="005947DE"/>
    <w:rsid w:val="005952D9"/>
    <w:rsid w:val="00677122"/>
    <w:rsid w:val="006B554B"/>
    <w:rsid w:val="006D59C8"/>
    <w:rsid w:val="006F5420"/>
    <w:rsid w:val="0072564D"/>
    <w:rsid w:val="00764EE1"/>
    <w:rsid w:val="0078668D"/>
    <w:rsid w:val="0079431F"/>
    <w:rsid w:val="0079472C"/>
    <w:rsid w:val="008E68C9"/>
    <w:rsid w:val="00914232"/>
    <w:rsid w:val="00940ABD"/>
    <w:rsid w:val="00973B4F"/>
    <w:rsid w:val="00B326AB"/>
    <w:rsid w:val="00CD234E"/>
    <w:rsid w:val="00D577F5"/>
    <w:rsid w:val="00DC52BB"/>
    <w:rsid w:val="00DF0C99"/>
    <w:rsid w:val="00E7025C"/>
    <w:rsid w:val="00F845C0"/>
    <w:rsid w:val="00F8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35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3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5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E7025C"/>
    <w:pPr>
      <w:spacing w:after="0" w:line="240" w:lineRule="auto"/>
    </w:pPr>
  </w:style>
  <w:style w:type="table" w:styleId="a7">
    <w:name w:val="Table Grid"/>
    <w:basedOn w:val="a1"/>
    <w:uiPriority w:val="59"/>
    <w:rsid w:val="00E70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sid w:val="00E702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35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3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5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7B24E-DD6D-4CEE-9170-780457526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2806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Эльвира</cp:lastModifiedBy>
  <cp:revision>14</cp:revision>
  <cp:lastPrinted>2018-11-22T17:31:00Z</cp:lastPrinted>
  <dcterms:created xsi:type="dcterms:W3CDTF">2014-08-07T13:01:00Z</dcterms:created>
  <dcterms:modified xsi:type="dcterms:W3CDTF">2018-12-09T21:18:00Z</dcterms:modified>
</cp:coreProperties>
</file>